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77" w:rsidRPr="00920CF2" w:rsidRDefault="00AA7DA6">
      <w:pPr>
        <w:rPr>
          <w:sz w:val="24"/>
          <w:szCs w:val="24"/>
        </w:rPr>
        <w:sectPr w:rsidR="00345077" w:rsidRPr="00920CF2">
          <w:pgSz w:w="11900" w:h="16836"/>
          <w:pgMar w:top="672" w:right="568" w:bottom="608" w:left="1360" w:header="0" w:footer="0" w:gutter="0"/>
          <w:cols w:space="720" w:equalWidth="0">
            <w:col w:w="9980"/>
          </w:cols>
        </w:sectPr>
      </w:pPr>
      <w:r>
        <w:rPr>
          <w:noProof/>
          <w:sz w:val="24"/>
          <w:szCs w:val="24"/>
        </w:rPr>
        <w:drawing>
          <wp:inline distT="0" distB="0" distL="0" distR="0">
            <wp:extent cx="6332220" cy="8703896"/>
            <wp:effectExtent l="0" t="0" r="0" b="2540"/>
            <wp:docPr id="2" name="Рисунок 2" descr="C:\Users\USER\Documents\положение о комиссии продиводействии к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ложение о комиссии продиводействии к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70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077" w:rsidRPr="00920CF2" w:rsidRDefault="009272FB">
      <w:pPr>
        <w:spacing w:line="266" w:lineRule="auto"/>
        <w:ind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lastRenderedPageBreak/>
        <w:t>2.3. 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345077" w:rsidRPr="00920CF2" w:rsidRDefault="00345077">
      <w:pPr>
        <w:spacing w:line="13" w:lineRule="exact"/>
        <w:rPr>
          <w:sz w:val="24"/>
          <w:szCs w:val="24"/>
        </w:rPr>
      </w:pPr>
    </w:p>
    <w:p w:rsidR="00345077" w:rsidRPr="00920CF2" w:rsidRDefault="009272FB">
      <w:pPr>
        <w:tabs>
          <w:tab w:val="left" w:pos="1260"/>
        </w:tabs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2.4.</w:t>
      </w:r>
      <w:r w:rsidRPr="00920CF2">
        <w:rPr>
          <w:sz w:val="24"/>
          <w:szCs w:val="24"/>
        </w:rPr>
        <w:tab/>
      </w:r>
      <w:r w:rsidRPr="00920CF2">
        <w:rPr>
          <w:rFonts w:eastAsia="Times New Roman"/>
          <w:sz w:val="24"/>
          <w:szCs w:val="24"/>
        </w:rPr>
        <w:t>Состав комиссии утверждается локальным нормативным актом организации.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numPr>
          <w:ilvl w:val="0"/>
          <w:numId w:val="5"/>
        </w:numPr>
        <w:tabs>
          <w:tab w:val="left" w:pos="240"/>
        </w:tabs>
        <w:ind w:left="240" w:hanging="239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состав Комиссии включаются:</w:t>
      </w:r>
    </w:p>
    <w:p w:rsidR="00345077" w:rsidRPr="00920CF2" w:rsidRDefault="00345077">
      <w:pPr>
        <w:spacing w:line="57" w:lineRule="exact"/>
        <w:rPr>
          <w:rFonts w:eastAsia="Times New Roman"/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заместители руководителя организации, руководители структурных подразделений;</w:t>
      </w:r>
    </w:p>
    <w:p w:rsidR="00345077" w:rsidRPr="00920CF2" w:rsidRDefault="00345077">
      <w:pPr>
        <w:spacing w:line="25" w:lineRule="exact"/>
        <w:rPr>
          <w:rFonts w:eastAsia="Times New Roman"/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работники кадрового, юридического или иного подразделения организации, определяемые руководителем организации;</w:t>
      </w:r>
    </w:p>
    <w:p w:rsidR="00345077" w:rsidRPr="00920CF2" w:rsidRDefault="00345077">
      <w:pPr>
        <w:spacing w:line="13" w:lineRule="exact"/>
        <w:rPr>
          <w:rFonts w:eastAsia="Times New Roman"/>
          <w:sz w:val="24"/>
          <w:szCs w:val="24"/>
        </w:rPr>
      </w:pPr>
    </w:p>
    <w:p w:rsidR="00345077" w:rsidRPr="00920CF2" w:rsidRDefault="009272FB">
      <w:pPr>
        <w:ind w:left="700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руководитель контрактной службы (контрактный управляющий) организации;</w:t>
      </w:r>
    </w:p>
    <w:p w:rsidR="00345077" w:rsidRPr="00920CF2" w:rsidRDefault="00345077">
      <w:pPr>
        <w:spacing w:line="45" w:lineRule="exact"/>
        <w:rPr>
          <w:rFonts w:eastAsia="Times New Roman"/>
          <w:sz w:val="24"/>
          <w:szCs w:val="24"/>
        </w:rPr>
      </w:pPr>
    </w:p>
    <w:p w:rsidR="00345077" w:rsidRPr="00920CF2" w:rsidRDefault="009272FB">
      <w:pPr>
        <w:ind w:left="700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представитель учредителя организации (по согласованию);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tabs>
          <w:tab w:val="left" w:pos="1260"/>
        </w:tabs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2.5.</w:t>
      </w:r>
      <w:r w:rsidRPr="00920CF2">
        <w:rPr>
          <w:sz w:val="24"/>
          <w:szCs w:val="24"/>
        </w:rPr>
        <w:tab/>
      </w:r>
      <w:r w:rsidRPr="00920CF2">
        <w:rPr>
          <w:rFonts w:eastAsia="Times New Roman"/>
          <w:sz w:val="24"/>
          <w:szCs w:val="24"/>
        </w:rPr>
        <w:t>Один из членов комиссии назначается секретарем комиссии.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tabs>
          <w:tab w:val="left" w:pos="1260"/>
        </w:tabs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2.6.</w:t>
      </w:r>
      <w:r w:rsidRPr="00920CF2">
        <w:rPr>
          <w:sz w:val="24"/>
          <w:szCs w:val="24"/>
        </w:rPr>
        <w:tab/>
      </w:r>
      <w:r w:rsidRPr="00920CF2">
        <w:rPr>
          <w:rFonts w:eastAsia="Times New Roman"/>
          <w:sz w:val="24"/>
          <w:szCs w:val="24"/>
        </w:rPr>
        <w:t>По решению руководителя организации в состав комиссии включаются: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представители общественной организации ветеранов, созданной в организации;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представители профсоюзной организации, действующей в организации;</w:t>
      </w:r>
    </w:p>
    <w:p w:rsidR="00345077" w:rsidRPr="00920CF2" w:rsidRDefault="00345077">
      <w:pPr>
        <w:spacing w:line="45" w:lineRule="exact"/>
        <w:rPr>
          <w:sz w:val="24"/>
          <w:szCs w:val="24"/>
        </w:rPr>
      </w:pPr>
    </w:p>
    <w:p w:rsidR="00345077" w:rsidRPr="00920CF2" w:rsidRDefault="009272FB">
      <w:pPr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члены общественных советов, образованных в организации.</w:t>
      </w:r>
    </w:p>
    <w:p w:rsidR="00345077" w:rsidRPr="00920CF2" w:rsidRDefault="00345077">
      <w:pPr>
        <w:spacing w:line="200" w:lineRule="exact"/>
        <w:rPr>
          <w:sz w:val="24"/>
          <w:szCs w:val="24"/>
        </w:rPr>
      </w:pPr>
    </w:p>
    <w:p w:rsidR="00345077" w:rsidRPr="00920CF2" w:rsidRDefault="00345077">
      <w:pPr>
        <w:spacing w:line="214" w:lineRule="exact"/>
        <w:rPr>
          <w:sz w:val="24"/>
          <w:szCs w:val="24"/>
        </w:rPr>
      </w:pPr>
    </w:p>
    <w:p w:rsidR="00345077" w:rsidRPr="00920CF2" w:rsidRDefault="009272FB">
      <w:pPr>
        <w:numPr>
          <w:ilvl w:val="0"/>
          <w:numId w:val="7"/>
        </w:numPr>
        <w:tabs>
          <w:tab w:val="left" w:pos="3820"/>
        </w:tabs>
        <w:ind w:left="3820" w:hanging="575"/>
        <w:rPr>
          <w:rFonts w:eastAsia="Times New Roman"/>
          <w:b/>
          <w:bCs/>
          <w:sz w:val="24"/>
          <w:szCs w:val="24"/>
        </w:rPr>
      </w:pPr>
      <w:r w:rsidRPr="00920CF2">
        <w:rPr>
          <w:rFonts w:eastAsia="Times New Roman"/>
          <w:b/>
          <w:bCs/>
          <w:sz w:val="24"/>
          <w:szCs w:val="24"/>
        </w:rPr>
        <w:t>Полномочия Комиссии</w:t>
      </w:r>
    </w:p>
    <w:p w:rsidR="00345077" w:rsidRPr="00920CF2" w:rsidRDefault="00345077">
      <w:pPr>
        <w:spacing w:line="157" w:lineRule="exact"/>
        <w:rPr>
          <w:sz w:val="24"/>
          <w:szCs w:val="24"/>
        </w:rPr>
      </w:pPr>
    </w:p>
    <w:p w:rsidR="00345077" w:rsidRPr="00920CF2" w:rsidRDefault="009272FB">
      <w:pPr>
        <w:tabs>
          <w:tab w:val="left" w:pos="1260"/>
        </w:tabs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3.1.</w:t>
      </w:r>
      <w:r w:rsidRPr="00920CF2">
        <w:rPr>
          <w:sz w:val="24"/>
          <w:szCs w:val="24"/>
        </w:rPr>
        <w:tab/>
      </w:r>
      <w:r w:rsidRPr="00920CF2">
        <w:rPr>
          <w:rFonts w:eastAsia="Times New Roman"/>
          <w:sz w:val="24"/>
          <w:szCs w:val="24"/>
        </w:rPr>
        <w:t>Комиссия в пределах своих полномочий:</w:t>
      </w:r>
    </w:p>
    <w:p w:rsidR="00345077" w:rsidRPr="00920CF2" w:rsidRDefault="00345077">
      <w:pPr>
        <w:spacing w:line="57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right="20"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разрабатывает и координирует мероприятия по предупреждению коррупции в организации;</w:t>
      </w:r>
    </w:p>
    <w:p w:rsidR="00345077" w:rsidRPr="00920CF2" w:rsidRDefault="00345077">
      <w:pPr>
        <w:spacing w:line="25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right="20"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рассматривает предложения структурных подразделений организации о мерах по предупреждению коррупции;</w:t>
      </w:r>
    </w:p>
    <w:p w:rsidR="00345077" w:rsidRPr="00920CF2" w:rsidRDefault="00345077">
      <w:pPr>
        <w:spacing w:line="25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формирует перечень мероприятий для включения в план противодействия коррупции;</w:t>
      </w:r>
    </w:p>
    <w:p w:rsidR="00345077" w:rsidRPr="00920CF2" w:rsidRDefault="00345077">
      <w:pPr>
        <w:spacing w:line="13" w:lineRule="exact"/>
        <w:rPr>
          <w:sz w:val="24"/>
          <w:szCs w:val="24"/>
        </w:rPr>
      </w:pPr>
    </w:p>
    <w:p w:rsidR="00345077" w:rsidRPr="00920CF2" w:rsidRDefault="009272FB">
      <w:pPr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 xml:space="preserve">– обеспечивает </w:t>
      </w:r>
      <w:proofErr w:type="gramStart"/>
      <w:r w:rsidRPr="00920CF2">
        <w:rPr>
          <w:rFonts w:eastAsia="Times New Roman"/>
          <w:sz w:val="24"/>
          <w:szCs w:val="24"/>
        </w:rPr>
        <w:t>контроль за</w:t>
      </w:r>
      <w:proofErr w:type="gramEnd"/>
      <w:r w:rsidRPr="00920CF2">
        <w:rPr>
          <w:rFonts w:eastAsia="Times New Roman"/>
          <w:sz w:val="24"/>
          <w:szCs w:val="24"/>
        </w:rPr>
        <w:t xml:space="preserve"> реализацией плана противодействия коррупции;</w:t>
      </w:r>
    </w:p>
    <w:p w:rsidR="00345077" w:rsidRPr="00920CF2" w:rsidRDefault="00345077">
      <w:pPr>
        <w:spacing w:line="57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right="20"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345077" w:rsidRPr="00920CF2" w:rsidRDefault="00345077">
      <w:pPr>
        <w:spacing w:line="25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right="20"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:rsidR="00345077" w:rsidRPr="00920CF2" w:rsidRDefault="00345077">
      <w:pPr>
        <w:spacing w:line="19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345077" w:rsidRPr="00920CF2" w:rsidRDefault="00345077">
      <w:pPr>
        <w:spacing w:line="19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345077" w:rsidRPr="00920CF2" w:rsidRDefault="00345077">
      <w:pPr>
        <w:spacing w:line="382" w:lineRule="exact"/>
        <w:rPr>
          <w:sz w:val="24"/>
          <w:szCs w:val="24"/>
        </w:rPr>
      </w:pPr>
    </w:p>
    <w:p w:rsidR="00345077" w:rsidRPr="00920CF2" w:rsidRDefault="009272FB">
      <w:pPr>
        <w:numPr>
          <w:ilvl w:val="0"/>
          <w:numId w:val="9"/>
        </w:numPr>
        <w:tabs>
          <w:tab w:val="left" w:pos="3280"/>
        </w:tabs>
        <w:ind w:left="3280" w:hanging="562"/>
        <w:rPr>
          <w:rFonts w:eastAsia="Times New Roman"/>
          <w:b/>
          <w:bCs/>
          <w:sz w:val="24"/>
          <w:szCs w:val="24"/>
        </w:rPr>
      </w:pPr>
      <w:r w:rsidRPr="00920CF2">
        <w:rPr>
          <w:rFonts w:eastAsia="Times New Roman"/>
          <w:b/>
          <w:bCs/>
          <w:sz w:val="24"/>
          <w:szCs w:val="24"/>
        </w:rPr>
        <w:t>Организация работы комиссии</w:t>
      </w:r>
    </w:p>
    <w:p w:rsidR="00345077" w:rsidRPr="00920CF2" w:rsidRDefault="00345077">
      <w:pPr>
        <w:spacing w:line="169" w:lineRule="exact"/>
        <w:rPr>
          <w:sz w:val="24"/>
          <w:szCs w:val="24"/>
        </w:rPr>
      </w:pPr>
    </w:p>
    <w:p w:rsidR="00345077" w:rsidRPr="00920CF2" w:rsidRDefault="009272FB">
      <w:pPr>
        <w:spacing w:line="273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920CF2" w:rsidRDefault="009272FB" w:rsidP="00920CF2">
      <w:pPr>
        <w:spacing w:line="273" w:lineRule="auto"/>
        <w:ind w:firstLine="708"/>
        <w:jc w:val="both"/>
        <w:rPr>
          <w:rFonts w:eastAsia="Times New Roman"/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345077" w:rsidRPr="00920CF2" w:rsidRDefault="009272FB" w:rsidP="00920CF2">
      <w:pPr>
        <w:spacing w:line="273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345077" w:rsidRPr="00920CF2" w:rsidRDefault="00345077">
      <w:pPr>
        <w:spacing w:line="20" w:lineRule="exact"/>
        <w:rPr>
          <w:sz w:val="24"/>
          <w:szCs w:val="24"/>
        </w:rPr>
      </w:pPr>
    </w:p>
    <w:p w:rsidR="00345077" w:rsidRPr="00920CF2" w:rsidRDefault="009272FB">
      <w:pPr>
        <w:spacing w:line="272" w:lineRule="auto"/>
        <w:ind w:right="20"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345077" w:rsidRPr="00920CF2" w:rsidRDefault="00345077">
      <w:pPr>
        <w:spacing w:line="21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345077" w:rsidRPr="00920CF2" w:rsidRDefault="00345077">
      <w:pPr>
        <w:spacing w:line="20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345077" w:rsidRPr="00920CF2" w:rsidRDefault="00345077">
      <w:pPr>
        <w:spacing w:line="25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right="20"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4.7. Заседание комиссии правомочно, если на нем присутствуют более половины от общего числа членов комиссии.</w:t>
      </w:r>
    </w:p>
    <w:p w:rsidR="00345077" w:rsidRPr="00920CF2" w:rsidRDefault="00345077">
      <w:pPr>
        <w:spacing w:line="25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4.8. Решения комиссии принимаются простым большинством голосов присутствующих на заседании членов комиссии.</w:t>
      </w:r>
    </w:p>
    <w:p w:rsidR="00345077" w:rsidRPr="00920CF2" w:rsidRDefault="00345077">
      <w:pPr>
        <w:spacing w:line="13" w:lineRule="exact"/>
        <w:rPr>
          <w:sz w:val="24"/>
          <w:szCs w:val="24"/>
        </w:rPr>
      </w:pPr>
    </w:p>
    <w:p w:rsidR="00345077" w:rsidRPr="00920CF2" w:rsidRDefault="009272FB">
      <w:pPr>
        <w:tabs>
          <w:tab w:val="left" w:pos="1260"/>
        </w:tabs>
        <w:ind w:left="700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4.9.</w:t>
      </w:r>
      <w:r w:rsidRPr="00920CF2">
        <w:rPr>
          <w:sz w:val="24"/>
          <w:szCs w:val="24"/>
        </w:rPr>
        <w:tab/>
      </w:r>
      <w:r w:rsidRPr="00920CF2">
        <w:rPr>
          <w:rFonts w:eastAsia="Times New Roman"/>
          <w:sz w:val="24"/>
          <w:szCs w:val="24"/>
        </w:rPr>
        <w:t>Члены Комиссии при принятии решений обладают равными правами.</w:t>
      </w:r>
    </w:p>
    <w:p w:rsidR="00345077" w:rsidRPr="00920CF2" w:rsidRDefault="00345077">
      <w:pPr>
        <w:spacing w:line="57" w:lineRule="exact"/>
        <w:rPr>
          <w:sz w:val="24"/>
          <w:szCs w:val="24"/>
        </w:rPr>
      </w:pPr>
    </w:p>
    <w:p w:rsidR="00345077" w:rsidRPr="00920CF2" w:rsidRDefault="009272FB">
      <w:pPr>
        <w:spacing w:line="263" w:lineRule="auto"/>
        <w:ind w:right="20"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4.10. При равенстве числа голосов голос председателя комиссии является решающим.</w:t>
      </w:r>
    </w:p>
    <w:p w:rsidR="00345077" w:rsidRPr="00920CF2" w:rsidRDefault="00345077">
      <w:pPr>
        <w:spacing w:line="29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4.11. Решения комиссии оформляются протоколами, которые подписывают председательствующий на заседании и секретарь комиссии.</w:t>
      </w:r>
    </w:p>
    <w:p w:rsidR="00345077" w:rsidRPr="00920CF2" w:rsidRDefault="00345077">
      <w:pPr>
        <w:spacing w:line="26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right="20"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345077" w:rsidRPr="00920CF2" w:rsidRDefault="00345077">
      <w:pPr>
        <w:spacing w:line="19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345077" w:rsidRPr="00920CF2" w:rsidRDefault="00345077">
      <w:pPr>
        <w:spacing w:line="19" w:lineRule="exact"/>
        <w:rPr>
          <w:sz w:val="24"/>
          <w:szCs w:val="24"/>
        </w:rPr>
      </w:pPr>
    </w:p>
    <w:p w:rsidR="00345077" w:rsidRPr="00920CF2" w:rsidRDefault="009272FB">
      <w:pPr>
        <w:spacing w:line="271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45077" w:rsidRPr="00920CF2" w:rsidRDefault="00345077">
      <w:pPr>
        <w:spacing w:line="20" w:lineRule="exact"/>
        <w:rPr>
          <w:sz w:val="24"/>
          <w:szCs w:val="24"/>
        </w:rPr>
      </w:pPr>
    </w:p>
    <w:p w:rsidR="00345077" w:rsidRPr="00920CF2" w:rsidRDefault="009272FB">
      <w:pPr>
        <w:spacing w:line="266" w:lineRule="auto"/>
        <w:ind w:firstLine="708"/>
        <w:jc w:val="both"/>
        <w:rPr>
          <w:sz w:val="24"/>
          <w:szCs w:val="24"/>
        </w:rPr>
      </w:pPr>
      <w:r w:rsidRPr="00920CF2">
        <w:rPr>
          <w:rFonts w:eastAsia="Times New Roman"/>
          <w:sz w:val="24"/>
          <w:szCs w:val="24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345077" w:rsidRPr="00920CF2" w:rsidRDefault="00345077">
      <w:pPr>
        <w:rPr>
          <w:sz w:val="24"/>
          <w:szCs w:val="24"/>
        </w:rPr>
        <w:sectPr w:rsidR="00345077" w:rsidRPr="00920CF2">
          <w:pgSz w:w="11900" w:h="16836"/>
          <w:pgMar w:top="1001" w:right="568" w:bottom="1440" w:left="1360" w:header="0" w:footer="0" w:gutter="0"/>
          <w:cols w:space="720" w:equalWidth="0">
            <w:col w:w="9980"/>
          </w:cols>
        </w:sectPr>
      </w:pPr>
    </w:p>
    <w:p w:rsidR="009272FB" w:rsidRPr="00920CF2" w:rsidRDefault="00AA7DA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7872959"/>
            <wp:effectExtent l="0" t="0" r="6350" b="0"/>
            <wp:docPr id="3" name="Рисунок 3" descr="C:\Users\USER\Documents\положение о комиссии продиводействии к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оложение о комиссии продиводействии кор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2FB" w:rsidRPr="00920CF2">
      <w:pgSz w:w="11900" w:h="16836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392E872"/>
    <w:lvl w:ilvl="0" w:tplc="25046F7A">
      <w:start w:val="3"/>
      <w:numFmt w:val="decimal"/>
      <w:lvlText w:val="%1."/>
      <w:lvlJc w:val="left"/>
    </w:lvl>
    <w:lvl w:ilvl="1" w:tplc="276811CA">
      <w:numFmt w:val="decimal"/>
      <w:lvlText w:val=""/>
      <w:lvlJc w:val="left"/>
    </w:lvl>
    <w:lvl w:ilvl="2" w:tplc="C1A6A416">
      <w:numFmt w:val="decimal"/>
      <w:lvlText w:val=""/>
      <w:lvlJc w:val="left"/>
    </w:lvl>
    <w:lvl w:ilvl="3" w:tplc="64801DC2">
      <w:numFmt w:val="decimal"/>
      <w:lvlText w:val=""/>
      <w:lvlJc w:val="left"/>
    </w:lvl>
    <w:lvl w:ilvl="4" w:tplc="EE3612D6">
      <w:numFmt w:val="decimal"/>
      <w:lvlText w:val=""/>
      <w:lvlJc w:val="left"/>
    </w:lvl>
    <w:lvl w:ilvl="5" w:tplc="19960664">
      <w:numFmt w:val="decimal"/>
      <w:lvlText w:val=""/>
      <w:lvlJc w:val="left"/>
    </w:lvl>
    <w:lvl w:ilvl="6" w:tplc="A0E277EC">
      <w:numFmt w:val="decimal"/>
      <w:lvlText w:val=""/>
      <w:lvlJc w:val="left"/>
    </w:lvl>
    <w:lvl w:ilvl="7" w:tplc="12349556">
      <w:numFmt w:val="decimal"/>
      <w:lvlText w:val=""/>
      <w:lvlJc w:val="left"/>
    </w:lvl>
    <w:lvl w:ilvl="8" w:tplc="73B09EA2">
      <w:numFmt w:val="decimal"/>
      <w:lvlText w:val=""/>
      <w:lvlJc w:val="left"/>
    </w:lvl>
  </w:abstractNum>
  <w:abstractNum w:abstractNumId="1">
    <w:nsid w:val="00000BB3"/>
    <w:multiLevelType w:val="hybridMultilevel"/>
    <w:tmpl w:val="192AB7DA"/>
    <w:lvl w:ilvl="0" w:tplc="C03EA23E">
      <w:start w:val="1"/>
      <w:numFmt w:val="bullet"/>
      <w:lvlText w:val="\endash "/>
      <w:lvlJc w:val="left"/>
    </w:lvl>
    <w:lvl w:ilvl="1" w:tplc="D7F4536E">
      <w:numFmt w:val="decimal"/>
      <w:lvlText w:val=""/>
      <w:lvlJc w:val="left"/>
    </w:lvl>
    <w:lvl w:ilvl="2" w:tplc="39FE21A4">
      <w:numFmt w:val="decimal"/>
      <w:lvlText w:val=""/>
      <w:lvlJc w:val="left"/>
    </w:lvl>
    <w:lvl w:ilvl="3" w:tplc="F306DB5A">
      <w:numFmt w:val="decimal"/>
      <w:lvlText w:val=""/>
      <w:lvlJc w:val="left"/>
    </w:lvl>
    <w:lvl w:ilvl="4" w:tplc="9AF671AE">
      <w:numFmt w:val="decimal"/>
      <w:lvlText w:val=""/>
      <w:lvlJc w:val="left"/>
    </w:lvl>
    <w:lvl w:ilvl="5" w:tplc="9AEA9D7C">
      <w:numFmt w:val="decimal"/>
      <w:lvlText w:val=""/>
      <w:lvlJc w:val="left"/>
    </w:lvl>
    <w:lvl w:ilvl="6" w:tplc="22022B58">
      <w:numFmt w:val="decimal"/>
      <w:lvlText w:val=""/>
      <w:lvlJc w:val="left"/>
    </w:lvl>
    <w:lvl w:ilvl="7" w:tplc="4E1E6856">
      <w:numFmt w:val="decimal"/>
      <w:lvlText w:val=""/>
      <w:lvlJc w:val="left"/>
    </w:lvl>
    <w:lvl w:ilvl="8" w:tplc="0DFE1D7A">
      <w:numFmt w:val="decimal"/>
      <w:lvlText w:val=""/>
      <w:lvlJc w:val="left"/>
    </w:lvl>
  </w:abstractNum>
  <w:abstractNum w:abstractNumId="2">
    <w:nsid w:val="00001649"/>
    <w:multiLevelType w:val="hybridMultilevel"/>
    <w:tmpl w:val="E89ADF72"/>
    <w:lvl w:ilvl="0" w:tplc="92F444CA">
      <w:start w:val="1"/>
      <w:numFmt w:val="decimal"/>
      <w:lvlText w:val="%1."/>
      <w:lvlJc w:val="left"/>
    </w:lvl>
    <w:lvl w:ilvl="1" w:tplc="453EC678">
      <w:numFmt w:val="decimal"/>
      <w:lvlText w:val=""/>
      <w:lvlJc w:val="left"/>
    </w:lvl>
    <w:lvl w:ilvl="2" w:tplc="9E6E81E4">
      <w:numFmt w:val="decimal"/>
      <w:lvlText w:val=""/>
      <w:lvlJc w:val="left"/>
    </w:lvl>
    <w:lvl w:ilvl="3" w:tplc="8B7E0CAA">
      <w:numFmt w:val="decimal"/>
      <w:lvlText w:val=""/>
      <w:lvlJc w:val="left"/>
    </w:lvl>
    <w:lvl w:ilvl="4" w:tplc="5168830E">
      <w:numFmt w:val="decimal"/>
      <w:lvlText w:val=""/>
      <w:lvlJc w:val="left"/>
    </w:lvl>
    <w:lvl w:ilvl="5" w:tplc="59F214C6">
      <w:numFmt w:val="decimal"/>
      <w:lvlText w:val=""/>
      <w:lvlJc w:val="left"/>
    </w:lvl>
    <w:lvl w:ilvl="6" w:tplc="2D66EE02">
      <w:numFmt w:val="decimal"/>
      <w:lvlText w:val=""/>
      <w:lvlJc w:val="left"/>
    </w:lvl>
    <w:lvl w:ilvl="7" w:tplc="62E6770C">
      <w:numFmt w:val="decimal"/>
      <w:lvlText w:val=""/>
      <w:lvlJc w:val="left"/>
    </w:lvl>
    <w:lvl w:ilvl="8" w:tplc="A3CAF950">
      <w:numFmt w:val="decimal"/>
      <w:lvlText w:val=""/>
      <w:lvlJc w:val="left"/>
    </w:lvl>
  </w:abstractNum>
  <w:abstractNum w:abstractNumId="3">
    <w:nsid w:val="000026E9"/>
    <w:multiLevelType w:val="hybridMultilevel"/>
    <w:tmpl w:val="73D41806"/>
    <w:lvl w:ilvl="0" w:tplc="17F2FEE8">
      <w:start w:val="1"/>
      <w:numFmt w:val="bullet"/>
      <w:lvlText w:val="\endash "/>
      <w:lvlJc w:val="left"/>
    </w:lvl>
    <w:lvl w:ilvl="1" w:tplc="D5F84472">
      <w:numFmt w:val="decimal"/>
      <w:lvlText w:val=""/>
      <w:lvlJc w:val="left"/>
    </w:lvl>
    <w:lvl w:ilvl="2" w:tplc="44CA4910">
      <w:numFmt w:val="decimal"/>
      <w:lvlText w:val=""/>
      <w:lvlJc w:val="left"/>
    </w:lvl>
    <w:lvl w:ilvl="3" w:tplc="782228FA">
      <w:numFmt w:val="decimal"/>
      <w:lvlText w:val=""/>
      <w:lvlJc w:val="left"/>
    </w:lvl>
    <w:lvl w:ilvl="4" w:tplc="5020606A">
      <w:numFmt w:val="decimal"/>
      <w:lvlText w:val=""/>
      <w:lvlJc w:val="left"/>
    </w:lvl>
    <w:lvl w:ilvl="5" w:tplc="3FBA185E">
      <w:numFmt w:val="decimal"/>
      <w:lvlText w:val=""/>
      <w:lvlJc w:val="left"/>
    </w:lvl>
    <w:lvl w:ilvl="6" w:tplc="4A66B174">
      <w:numFmt w:val="decimal"/>
      <w:lvlText w:val=""/>
      <w:lvlJc w:val="left"/>
    </w:lvl>
    <w:lvl w:ilvl="7" w:tplc="5F90A9F4">
      <w:numFmt w:val="decimal"/>
      <w:lvlText w:val=""/>
      <w:lvlJc w:val="left"/>
    </w:lvl>
    <w:lvl w:ilvl="8" w:tplc="6EAC1E22">
      <w:numFmt w:val="decimal"/>
      <w:lvlText w:val=""/>
      <w:lvlJc w:val="left"/>
    </w:lvl>
  </w:abstractNum>
  <w:abstractNum w:abstractNumId="4">
    <w:nsid w:val="00002EA6"/>
    <w:multiLevelType w:val="hybridMultilevel"/>
    <w:tmpl w:val="40C2DA20"/>
    <w:lvl w:ilvl="0" w:tplc="99469FEE">
      <w:start w:val="4"/>
      <w:numFmt w:val="decimal"/>
      <w:lvlText w:val="%1."/>
      <w:lvlJc w:val="left"/>
    </w:lvl>
    <w:lvl w:ilvl="1" w:tplc="194A9BE4">
      <w:numFmt w:val="decimal"/>
      <w:lvlText w:val=""/>
      <w:lvlJc w:val="left"/>
    </w:lvl>
    <w:lvl w:ilvl="2" w:tplc="1C3C7AAE">
      <w:numFmt w:val="decimal"/>
      <w:lvlText w:val=""/>
      <w:lvlJc w:val="left"/>
    </w:lvl>
    <w:lvl w:ilvl="3" w:tplc="07A811B4">
      <w:numFmt w:val="decimal"/>
      <w:lvlText w:val=""/>
      <w:lvlJc w:val="left"/>
    </w:lvl>
    <w:lvl w:ilvl="4" w:tplc="76287892">
      <w:numFmt w:val="decimal"/>
      <w:lvlText w:val=""/>
      <w:lvlJc w:val="left"/>
    </w:lvl>
    <w:lvl w:ilvl="5" w:tplc="EC840292">
      <w:numFmt w:val="decimal"/>
      <w:lvlText w:val=""/>
      <w:lvlJc w:val="left"/>
    </w:lvl>
    <w:lvl w:ilvl="6" w:tplc="05DE9794">
      <w:numFmt w:val="decimal"/>
      <w:lvlText w:val=""/>
      <w:lvlJc w:val="left"/>
    </w:lvl>
    <w:lvl w:ilvl="7" w:tplc="8508026A">
      <w:numFmt w:val="decimal"/>
      <w:lvlText w:val=""/>
      <w:lvlJc w:val="left"/>
    </w:lvl>
    <w:lvl w:ilvl="8" w:tplc="FC40B1B0">
      <w:numFmt w:val="decimal"/>
      <w:lvlText w:val=""/>
      <w:lvlJc w:val="left"/>
    </w:lvl>
  </w:abstractNum>
  <w:abstractNum w:abstractNumId="5">
    <w:nsid w:val="000041BB"/>
    <w:multiLevelType w:val="hybridMultilevel"/>
    <w:tmpl w:val="9740DACA"/>
    <w:lvl w:ilvl="0" w:tplc="28742F44">
      <w:start w:val="1"/>
      <w:numFmt w:val="bullet"/>
      <w:lvlText w:val="В"/>
      <w:lvlJc w:val="left"/>
    </w:lvl>
    <w:lvl w:ilvl="1" w:tplc="A8822A58">
      <w:start w:val="1"/>
      <w:numFmt w:val="bullet"/>
      <w:lvlText w:val="\endash "/>
      <w:lvlJc w:val="left"/>
    </w:lvl>
    <w:lvl w:ilvl="2" w:tplc="DD6CF47A">
      <w:numFmt w:val="decimal"/>
      <w:lvlText w:val=""/>
      <w:lvlJc w:val="left"/>
    </w:lvl>
    <w:lvl w:ilvl="3" w:tplc="9C3C4A4C">
      <w:numFmt w:val="decimal"/>
      <w:lvlText w:val=""/>
      <w:lvlJc w:val="left"/>
    </w:lvl>
    <w:lvl w:ilvl="4" w:tplc="A21ED578">
      <w:numFmt w:val="decimal"/>
      <w:lvlText w:val=""/>
      <w:lvlJc w:val="left"/>
    </w:lvl>
    <w:lvl w:ilvl="5" w:tplc="EBA6DF94">
      <w:numFmt w:val="decimal"/>
      <w:lvlText w:val=""/>
      <w:lvlJc w:val="left"/>
    </w:lvl>
    <w:lvl w:ilvl="6" w:tplc="AD32C728">
      <w:numFmt w:val="decimal"/>
      <w:lvlText w:val=""/>
      <w:lvlJc w:val="left"/>
    </w:lvl>
    <w:lvl w:ilvl="7" w:tplc="EB1AF2FA">
      <w:numFmt w:val="decimal"/>
      <w:lvlText w:val=""/>
      <w:lvlJc w:val="left"/>
    </w:lvl>
    <w:lvl w:ilvl="8" w:tplc="1C309ED8">
      <w:numFmt w:val="decimal"/>
      <w:lvlText w:val=""/>
      <w:lvlJc w:val="left"/>
    </w:lvl>
  </w:abstractNum>
  <w:abstractNum w:abstractNumId="6">
    <w:nsid w:val="00005AF1"/>
    <w:multiLevelType w:val="hybridMultilevel"/>
    <w:tmpl w:val="01185D42"/>
    <w:lvl w:ilvl="0" w:tplc="143A40F2">
      <w:start w:val="2"/>
      <w:numFmt w:val="decimal"/>
      <w:lvlText w:val="%1."/>
      <w:lvlJc w:val="left"/>
    </w:lvl>
    <w:lvl w:ilvl="1" w:tplc="0178BC42">
      <w:numFmt w:val="decimal"/>
      <w:lvlText w:val=""/>
      <w:lvlJc w:val="left"/>
    </w:lvl>
    <w:lvl w:ilvl="2" w:tplc="D518936A">
      <w:numFmt w:val="decimal"/>
      <w:lvlText w:val=""/>
      <w:lvlJc w:val="left"/>
    </w:lvl>
    <w:lvl w:ilvl="3" w:tplc="D2F23712">
      <w:numFmt w:val="decimal"/>
      <w:lvlText w:val=""/>
      <w:lvlJc w:val="left"/>
    </w:lvl>
    <w:lvl w:ilvl="4" w:tplc="404856F4">
      <w:numFmt w:val="decimal"/>
      <w:lvlText w:val=""/>
      <w:lvlJc w:val="left"/>
    </w:lvl>
    <w:lvl w:ilvl="5" w:tplc="218070E8">
      <w:numFmt w:val="decimal"/>
      <w:lvlText w:val=""/>
      <w:lvlJc w:val="left"/>
    </w:lvl>
    <w:lvl w:ilvl="6" w:tplc="E4482788">
      <w:numFmt w:val="decimal"/>
      <w:lvlText w:val=""/>
      <w:lvlJc w:val="left"/>
    </w:lvl>
    <w:lvl w:ilvl="7" w:tplc="103E624C">
      <w:numFmt w:val="decimal"/>
      <w:lvlText w:val=""/>
      <w:lvlJc w:val="left"/>
    </w:lvl>
    <w:lvl w:ilvl="8" w:tplc="71FE974A">
      <w:numFmt w:val="decimal"/>
      <w:lvlText w:val=""/>
      <w:lvlJc w:val="left"/>
    </w:lvl>
  </w:abstractNum>
  <w:abstractNum w:abstractNumId="7">
    <w:nsid w:val="00005F90"/>
    <w:multiLevelType w:val="hybridMultilevel"/>
    <w:tmpl w:val="5596F28C"/>
    <w:lvl w:ilvl="0" w:tplc="A210C076">
      <w:start w:val="1"/>
      <w:numFmt w:val="bullet"/>
      <w:lvlText w:val="о"/>
      <w:lvlJc w:val="left"/>
    </w:lvl>
    <w:lvl w:ilvl="1" w:tplc="EBE2C54E">
      <w:numFmt w:val="decimal"/>
      <w:lvlText w:val=""/>
      <w:lvlJc w:val="left"/>
    </w:lvl>
    <w:lvl w:ilvl="2" w:tplc="C68EE650">
      <w:numFmt w:val="decimal"/>
      <w:lvlText w:val=""/>
      <w:lvlJc w:val="left"/>
    </w:lvl>
    <w:lvl w:ilvl="3" w:tplc="306269E8">
      <w:numFmt w:val="decimal"/>
      <w:lvlText w:val=""/>
      <w:lvlJc w:val="left"/>
    </w:lvl>
    <w:lvl w:ilvl="4" w:tplc="89F6152E">
      <w:numFmt w:val="decimal"/>
      <w:lvlText w:val=""/>
      <w:lvlJc w:val="left"/>
    </w:lvl>
    <w:lvl w:ilvl="5" w:tplc="FC8E6580">
      <w:numFmt w:val="decimal"/>
      <w:lvlText w:val=""/>
      <w:lvlJc w:val="left"/>
    </w:lvl>
    <w:lvl w:ilvl="6" w:tplc="4392C8D2">
      <w:numFmt w:val="decimal"/>
      <w:lvlText w:val=""/>
      <w:lvlJc w:val="left"/>
    </w:lvl>
    <w:lvl w:ilvl="7" w:tplc="9506996E">
      <w:numFmt w:val="decimal"/>
      <w:lvlText w:val=""/>
      <w:lvlJc w:val="left"/>
    </w:lvl>
    <w:lvl w:ilvl="8" w:tplc="92A8C714">
      <w:numFmt w:val="decimal"/>
      <w:lvlText w:val=""/>
      <w:lvlJc w:val="left"/>
    </w:lvl>
  </w:abstractNum>
  <w:abstractNum w:abstractNumId="8">
    <w:nsid w:val="00006DF1"/>
    <w:multiLevelType w:val="hybridMultilevel"/>
    <w:tmpl w:val="F9500172"/>
    <w:lvl w:ilvl="0" w:tplc="D3F01E14">
      <w:start w:val="1"/>
      <w:numFmt w:val="bullet"/>
      <w:lvlText w:val="\endash "/>
      <w:lvlJc w:val="left"/>
    </w:lvl>
    <w:lvl w:ilvl="1" w:tplc="37D2FF0E">
      <w:start w:val="1"/>
      <w:numFmt w:val="bullet"/>
      <w:lvlText w:val="\endash "/>
      <w:lvlJc w:val="left"/>
    </w:lvl>
    <w:lvl w:ilvl="2" w:tplc="77580702">
      <w:numFmt w:val="decimal"/>
      <w:lvlText w:val=""/>
      <w:lvlJc w:val="left"/>
    </w:lvl>
    <w:lvl w:ilvl="3" w:tplc="2730A622">
      <w:numFmt w:val="decimal"/>
      <w:lvlText w:val=""/>
      <w:lvlJc w:val="left"/>
    </w:lvl>
    <w:lvl w:ilvl="4" w:tplc="F9C0E172">
      <w:numFmt w:val="decimal"/>
      <w:lvlText w:val=""/>
      <w:lvlJc w:val="left"/>
    </w:lvl>
    <w:lvl w:ilvl="5" w:tplc="84B4854C">
      <w:numFmt w:val="decimal"/>
      <w:lvlText w:val=""/>
      <w:lvlJc w:val="left"/>
    </w:lvl>
    <w:lvl w:ilvl="6" w:tplc="36C46670">
      <w:numFmt w:val="decimal"/>
      <w:lvlText w:val=""/>
      <w:lvlJc w:val="left"/>
    </w:lvl>
    <w:lvl w:ilvl="7" w:tplc="5B483260">
      <w:numFmt w:val="decimal"/>
      <w:lvlText w:val=""/>
      <w:lvlJc w:val="left"/>
    </w:lvl>
    <w:lvl w:ilvl="8" w:tplc="F2C28DC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077"/>
    <w:rsid w:val="000861FE"/>
    <w:rsid w:val="002743ED"/>
    <w:rsid w:val="00345077"/>
    <w:rsid w:val="003A0F1B"/>
    <w:rsid w:val="00920CF2"/>
    <w:rsid w:val="009272FB"/>
    <w:rsid w:val="00AA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D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D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2020-03-09T07:41:00Z</dcterms:created>
  <dcterms:modified xsi:type="dcterms:W3CDTF">2020-03-09T07:41:00Z</dcterms:modified>
</cp:coreProperties>
</file>